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E85CC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ФГОС ДО</w:t>
      </w:r>
    </w:p>
    <w:p w14:paraId="252FA160" w14:textId="77777777" w:rsidR="003B6E3B" w:rsidRPr="003B6E3B" w:rsidRDefault="003B6E3B" w:rsidP="003B6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ФГОС дошкольного образования:</w:t>
      </w:r>
    </w:p>
    <w:p w14:paraId="2F4EB78B" w14:textId="77777777" w:rsidR="003B6E3B" w:rsidRPr="003B6E3B" w:rsidRDefault="003B6E3B" w:rsidP="003B6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краткая справка</w:t>
      </w:r>
    </w:p>
    <w:p w14:paraId="79E42267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закона «Об образовании РФ», для всех дошкольных учреждений стал актуален новейший ФГОС дошкольного образования – федеральный государственный образовательный стандарт.</w:t>
      </w:r>
    </w:p>
    <w:p w14:paraId="4008B5E1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 Разработку ФГОС дошкольного образования возглавил Александр Асмолов – директор Федерального института развития образования. Вместе с группой специалистов новый ФГОС для детских садов создавался начиная с 30 января 2013 года. В июне этого же года ФГОС был презентован для общественного обсуждения. Всего по существу проекта было вынесено более 300 серьёзных правок и замечаний, которые были всесторонне рассмотрены на заседании Совета министерства образования и науки РФ 3 июля 2013 года.</w:t>
      </w:r>
    </w:p>
    <w:p w14:paraId="29363C8D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После этого новые федеральные стандарты претерпели доработку и вторичное рассмотрение. С учётом всех внесённых поправок, в окончательном варианте ФГОС дошкольного образования был принят и утверждён 28 августа 2013 года, и его целесообразность и актуальность в отношении нынешней ситуации дошкольного образования была подтверждена 11 экспертными организациями и рабочей группой Совета министерства образования и науки РФ по образовательным стандартам.</w:t>
      </w:r>
    </w:p>
    <w:p w14:paraId="20BDAF76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Структура ФГОС дошкольного образования включает в себя три компонента:</w:t>
      </w:r>
    </w:p>
    <w:p w14:paraId="28010B39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Требования к составлению образовательных программ для ДОУ, включая описание соотношений части обязательного образовательного минимума и части, свободной от следования требованиям и оставленной на усмотрение участников педагогических отношений.</w:t>
      </w:r>
    </w:p>
    <w:p w14:paraId="4B185CE1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Финансовые, кадровые, материально-технические и прочие условия, в которых должны реализовываться программы образования в ДОУ.</w:t>
      </w:r>
    </w:p>
    <w:p w14:paraId="00AFEF0C" w14:textId="77777777" w:rsidR="003B6E3B" w:rsidRPr="003B6E3B" w:rsidRDefault="003B6E3B" w:rsidP="003B6E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Результаты, которые должны являться следствием усвоения образовательной программы в ДОУ.</w:t>
      </w:r>
    </w:p>
    <w:p w14:paraId="78724186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Если сравнивать ФГОС дошкольного образования с иными образовательными стандартами, можно отметить то, что он не подразумевает прохождение обучаемыми промежуточных и итоговых аттестаций на предмет соответствия их ЗУН требованиям государственного стандарта образования.</w:t>
      </w:r>
    </w:p>
    <w:p w14:paraId="5248AB4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Идеологические и методологические основы новых федеральных стандартов</w:t>
      </w:r>
    </w:p>
    <w:p w14:paraId="48E013C5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Рассмотрение дошкольного детства теперь не ограничивается его полезностью для конкретного человека и общества в целом. Его значимость была рассмотрена гораздо шире, как важнейшая составляющая не только культуры полезности, но и культуры достоинства, по словам директора разработки ФГОС дошкольного образования Александра Асмолова.</w:t>
      </w:r>
    </w:p>
    <w:p w14:paraId="576336E5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Новая система координат, повлиявшая на формирование ФГОС дошкольного образования, призывает, прежде всего, ценить, а не оценивать ребёнка. Кроме того, это серьёзный шаг на пути к повышению ценности и обособлению образования в детских садах как самостоятельного звена общего образования.</w:t>
      </w:r>
    </w:p>
    <w:p w14:paraId="143DD03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</w:p>
    <w:p w14:paraId="2269FD2A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За основу методологии ФГОС дошкольного образования была взята культурно-историческая диалектика, рассматривающая уровень развития системы в контексте роста вариативности её составляющих. Образование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имеющего определённый набор ЗУН, заменяется на диагностику развития, ставящую своей целью максимально разнообразить знания, умения и навыки ребёнка.</w:t>
      </w:r>
    </w:p>
    <w:p w14:paraId="572201A8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Как влияет принятие новых стандартов на деятельность ДОУ?</w:t>
      </w:r>
    </w:p>
    <w:p w14:paraId="4EA67C39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Разработка и принятие ФГОС дошкольного образования окажет значительное влияние на существование и развитие деятельности ДОУ.</w:t>
      </w:r>
    </w:p>
    <w:p w14:paraId="63F869A7" w14:textId="77777777" w:rsidR="003B6E3B" w:rsidRPr="003B6E3B" w:rsidRDefault="003B6E3B" w:rsidP="003B6E3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Во-первых, признание значимости и весомости дошкольного детства обеспечит более внимательное к нему отношение на всех уровнях.</w:t>
      </w:r>
    </w:p>
    <w:p w14:paraId="4BFA086E" w14:textId="77777777" w:rsidR="003B6E3B" w:rsidRPr="003B6E3B" w:rsidRDefault="003B6E3B" w:rsidP="003B6E3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Во-вторых, это повлечёт за собой повышение требований к качеству дошкольного образования, что должно положительным образом сказаться на его развитии и на его результатах.</w:t>
      </w:r>
    </w:p>
    <w:p w14:paraId="522238DB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lastRenderedPageBreak/>
        <w:t>Изменение педагогического воздействия с одностороннего влияния «педагог-ребёнок» на более многогранное и </w:t>
      </w:r>
      <w:r w:rsidRPr="003B6E3B">
        <w:rPr>
          <w:rFonts w:ascii="Times New Roman" w:hAnsi="Times New Roman" w:cs="Times New Roman"/>
          <w:b/>
          <w:bCs/>
          <w:sz w:val="28"/>
          <w:szCs w:val="28"/>
        </w:rPr>
        <w:t>объёмное взаимодействие в системе «ребёнок-взрослые-сверстники»</w:t>
      </w:r>
      <w:r w:rsidRPr="003B6E3B">
        <w:rPr>
          <w:rFonts w:ascii="Times New Roman" w:hAnsi="Times New Roman" w:cs="Times New Roman"/>
          <w:sz w:val="28"/>
          <w:szCs w:val="28"/>
        </w:rPr>
        <w:t xml:space="preserve"> предполагает установление новой </w:t>
      </w:r>
      <w:proofErr w:type="spellStart"/>
      <w:r w:rsidRPr="003B6E3B">
        <w:rPr>
          <w:rFonts w:ascii="Times New Roman" w:hAnsi="Times New Roman" w:cs="Times New Roman"/>
          <w:sz w:val="28"/>
          <w:szCs w:val="28"/>
        </w:rPr>
        <w:t>психодидактической</w:t>
      </w:r>
      <w:proofErr w:type="spellEnd"/>
      <w:r w:rsidRPr="003B6E3B">
        <w:rPr>
          <w:rFonts w:ascii="Times New Roman" w:hAnsi="Times New Roman" w:cs="Times New Roman"/>
          <w:sz w:val="28"/>
          <w:szCs w:val="28"/>
        </w:rPr>
        <w:t xml:space="preserve"> парадигмы в дошкольном образовании. Нельзя сказать, что эта точка зрения на дошкольное образование является новой, но признание её как единственно верной на уровне государственного стандарта образования, повлечёт глубокие конструктивные изменения в деятельности ДОУ.</w:t>
      </w:r>
    </w:p>
    <w:p w14:paraId="05EBFBAF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b/>
          <w:bCs/>
          <w:sz w:val="28"/>
          <w:szCs w:val="28"/>
        </w:rPr>
        <w:t>ФГОС дошкольного образования на практике</w:t>
      </w:r>
    </w:p>
    <w:p w14:paraId="49231F0C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Так как ФГОС дошкольного образования поддерживает точку зрения на ребёнка, как на «человека играющего», многие методики и технологии будут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 Каждое ДОУ будет самостоятельно разрабатывать свои программы, основанные на принципах ФГОС дошкольного образования. В качестве примера и ориентира существуют образовательные программы, которые создаются ведущими экспертами в области разработки и размещаются в специальном федеральном реестре.</w:t>
      </w:r>
    </w:p>
    <w:p w14:paraId="636AEB38" w14:textId="77777777" w:rsidR="003B6E3B" w:rsidRPr="003B6E3B" w:rsidRDefault="003B6E3B" w:rsidP="003B6E3B">
      <w:pPr>
        <w:jc w:val="both"/>
        <w:rPr>
          <w:rFonts w:ascii="Times New Roman" w:hAnsi="Times New Roman" w:cs="Times New Roman"/>
          <w:sz w:val="28"/>
          <w:szCs w:val="28"/>
        </w:rPr>
      </w:pPr>
      <w:r w:rsidRPr="003B6E3B">
        <w:rPr>
          <w:rFonts w:ascii="Times New Roman" w:hAnsi="Times New Roman" w:cs="Times New Roman"/>
          <w:sz w:val="28"/>
          <w:szCs w:val="28"/>
        </w:rPr>
        <w:t>Новые образовательные программы для ДОУ будут нацелены, прежде всего, на всестороннее развитие ребёнка на основе особых, специфичных видов деятельности, присущих дошкольникам. То есть, на практике мы получим более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ребёнка. Диктующая педагогика наконец-то будет полностью изжита, по крайней мере, из области дошкольного образования, и её заменит более современная педагогика развития, педагогика творчества и свободы.</w:t>
      </w:r>
    </w:p>
    <w:p w14:paraId="2C72B75E" w14:textId="77777777" w:rsidR="00F00F4F" w:rsidRPr="003B6E3B" w:rsidRDefault="00F00F4F" w:rsidP="003B6E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0F4F" w:rsidRPr="003B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F4444"/>
    <w:multiLevelType w:val="multilevel"/>
    <w:tmpl w:val="504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E0095"/>
    <w:multiLevelType w:val="multilevel"/>
    <w:tmpl w:val="0194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4381A"/>
    <w:multiLevelType w:val="multilevel"/>
    <w:tmpl w:val="F98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D269A1"/>
    <w:multiLevelType w:val="multilevel"/>
    <w:tmpl w:val="2CF6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4F"/>
    <w:rsid w:val="003B6E3B"/>
    <w:rsid w:val="00F0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FCDCA-6244-422A-9425-9D9D4EF0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2020-06-08T11:44:00Z</dcterms:created>
  <dcterms:modified xsi:type="dcterms:W3CDTF">2020-06-08T11:45:00Z</dcterms:modified>
</cp:coreProperties>
</file>